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  <w:t>G320沪瑞线弋阳朱坑至圭峰段公路改建工程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default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  <w:t>料仓天棚及围挡材料采购及安装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  <w:t>报价函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lang w:val="en-US" w:eastAsia="zh-CN"/>
        </w:rPr>
        <w:t>报价公司：</w:t>
      </w:r>
      <w:r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u w:val="single"/>
          <w:lang w:val="en-US" w:eastAsia="zh-CN"/>
        </w:rPr>
        <w:t xml:space="preserve">                          （公章）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联系人及电话：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color w:val="4C4C4C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u w:val="none"/>
          <w:lang w:val="en-US" w:eastAsia="zh-CN"/>
        </w:rPr>
        <w:t>报价内容：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Y="81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86"/>
        <w:gridCol w:w="723"/>
        <w:gridCol w:w="627"/>
        <w:gridCol w:w="746"/>
        <w:gridCol w:w="850"/>
        <w:gridCol w:w="2175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1" w:hRule="atLeas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序号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项目名称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暂定工程数量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单位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综合单价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合价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主要工作内容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计量规则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天棚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4C4C4C"/>
                <w:sz w:val="18"/>
                <w:szCs w:val="18"/>
              </w:rPr>
              <w:t>3900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4C4C4C"/>
                <w:sz w:val="18"/>
                <w:szCs w:val="18"/>
              </w:rPr>
              <w:t>M</w:t>
            </w:r>
            <w:r>
              <w:rPr>
                <w:rFonts w:hint="default" w:ascii="宋体" w:hAnsi="宋体" w:eastAsia="宋体" w:cs="宋体"/>
                <w:color w:val="4C4C4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场地整平、排水；基础设施的开挖、</w:t>
            </w: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基础</w:t>
            </w: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钢筋制作与砼浇筑、养护，钢结构的安装与拆除（含顶棚排水设施建设、天棚侧面棚面的安装与拆除）；</w:t>
            </w:r>
          </w:p>
        </w:tc>
        <w:tc>
          <w:tcPr>
            <w:tcW w:w="2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天棚设计图纸由乙方提供（须由有资质的单位设计并加盖公章）。综合单价已包含天棚从设计到、材料采购、安装使用、拆除的全部费用，使用期结束后，拆除后的天棚设施归甲方所有。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2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天棚围挡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1330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4C4C4C"/>
                <w:sz w:val="18"/>
                <w:szCs w:val="18"/>
              </w:rPr>
              <w:t>M</w:t>
            </w:r>
            <w:r>
              <w:rPr>
                <w:rFonts w:hint="default" w:ascii="宋体" w:hAnsi="宋体" w:eastAsia="宋体" w:cs="宋体"/>
                <w:color w:val="4C4C4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2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3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总计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left"/>
        <w:textAlignment w:val="auto"/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备注：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color w:val="4C4C4C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1、以上单价已包含天棚及围挡材料费用、运输费用、安装及拆除费用、管理费和税费等一切直接与间接费用及利润的总和。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2、我公司提供税率为</w:t>
      </w:r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   %，税目名称为“             ”的增值税专用发票，</w:t>
      </w: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并承若不予以调价 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3、 本合同数量为暂定数量，单价为固定价，最终计算按甲方实际确认的数量及总价为准。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left="416" w:leftChars="130" w:firstLine="0" w:firstLineChars="0"/>
        <w:jc w:val="left"/>
        <w:textAlignment w:val="auto"/>
      </w:pP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4、支付方式：</w:t>
      </w:r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                                                               </w:t>
      </w: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5、材料采购及安装期限：按甲方要求1个月内安装完成（</w:t>
      </w: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以甲方下达开工指令为准）</w:t>
      </w:r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jBmMDFlYjAwZTFjNzg2YWY4N2UxZjY5NDgyN2EifQ=="/>
  </w:docVars>
  <w:rsids>
    <w:rsidRoot w:val="332918C8"/>
    <w:rsid w:val="00154D61"/>
    <w:rsid w:val="007F66BE"/>
    <w:rsid w:val="00B11669"/>
    <w:rsid w:val="00FB3368"/>
    <w:rsid w:val="03ED30BE"/>
    <w:rsid w:val="04EF5CFC"/>
    <w:rsid w:val="05231622"/>
    <w:rsid w:val="0E506FA7"/>
    <w:rsid w:val="102029C9"/>
    <w:rsid w:val="14114924"/>
    <w:rsid w:val="14C34480"/>
    <w:rsid w:val="191F32E2"/>
    <w:rsid w:val="1BD545DF"/>
    <w:rsid w:val="1CED2225"/>
    <w:rsid w:val="21DF2C32"/>
    <w:rsid w:val="25243482"/>
    <w:rsid w:val="2D596571"/>
    <w:rsid w:val="2D5D21F8"/>
    <w:rsid w:val="2E9D42BF"/>
    <w:rsid w:val="332918C8"/>
    <w:rsid w:val="45D368EC"/>
    <w:rsid w:val="46326F64"/>
    <w:rsid w:val="492E08EA"/>
    <w:rsid w:val="60B53B14"/>
    <w:rsid w:val="69872585"/>
    <w:rsid w:val="69AD6AC1"/>
    <w:rsid w:val="6AE1441C"/>
    <w:rsid w:val="75F1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ascii="Bookman Old Style" w:hAnsi="Bookman Old Style" w:eastAsia="Bookman Old Style" w:cs="Bookman Old Style"/>
      <w:color w:val="000000"/>
      <w:sz w:val="24"/>
      <w:szCs w:val="28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437</Characters>
  <Lines>1</Lines>
  <Paragraphs>1</Paragraphs>
  <TotalTime>1</TotalTime>
  <ScaleCrop>false</ScaleCrop>
  <LinksUpToDate>false</LinksUpToDate>
  <CharactersWithSpaces>570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Administrator</cp:lastModifiedBy>
  <dcterms:modified xsi:type="dcterms:W3CDTF">2022-08-08T03:19:48Z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8E8B63807FF84D82BA3B4C85C40508E6</vt:lpwstr>
  </property>
</Properties>
</file>